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E3B77" w14:textId="145CD4FC" w:rsidR="004F606E" w:rsidRPr="004D1229" w:rsidRDefault="004F606E" w:rsidP="00EF137B">
      <w:pPr>
        <w:spacing w:after="0" w:line="240" w:lineRule="auto"/>
        <w:jc w:val="center"/>
        <w:rPr>
          <w:rFonts w:ascii="Arial" w:hAnsi="Arial" w:cs="Arial"/>
          <w:sz w:val="24"/>
          <w:szCs w:val="24"/>
        </w:rPr>
      </w:pPr>
    </w:p>
    <w:p w14:paraId="78F5E3B0" w14:textId="486388BC" w:rsidR="004F606E" w:rsidRPr="004D1229" w:rsidRDefault="00AD1B2A" w:rsidP="00EF137B">
      <w:pPr>
        <w:spacing w:after="0" w:line="240" w:lineRule="auto"/>
        <w:jc w:val="center"/>
        <w:rPr>
          <w:rFonts w:ascii="Arial" w:hAnsi="Arial" w:cs="Arial"/>
          <w:sz w:val="24"/>
          <w:szCs w:val="24"/>
        </w:rPr>
      </w:pPr>
      <w:r w:rsidRPr="004D1229">
        <w:rPr>
          <w:rFonts w:ascii="Arial" w:hAnsi="Arial" w:cs="Arial"/>
          <w:noProof/>
          <w:sz w:val="24"/>
          <w:szCs w:val="24"/>
        </w:rPr>
        <w:drawing>
          <wp:anchor distT="0" distB="0" distL="114300" distR="114300" simplePos="0" relativeHeight="251661824" behindDoc="1" locked="0" layoutInCell="1" allowOverlap="1" wp14:anchorId="309C6283" wp14:editId="76C4BEB4">
            <wp:simplePos x="0" y="0"/>
            <wp:positionH relativeFrom="column">
              <wp:posOffset>2521585</wp:posOffset>
            </wp:positionH>
            <wp:positionV relativeFrom="paragraph">
              <wp:posOffset>81915</wp:posOffset>
            </wp:positionV>
            <wp:extent cx="925830" cy="857250"/>
            <wp:effectExtent l="0" t="0" r="7620" b="0"/>
            <wp:wrapTight wrapText="bothSides">
              <wp:wrapPolygon edited="0">
                <wp:start x="0" y="0"/>
                <wp:lineTo x="0" y="21120"/>
                <wp:lineTo x="21333" y="21120"/>
                <wp:lineTo x="21333" y="0"/>
                <wp:lineTo x="0" y="0"/>
              </wp:wrapPolygon>
            </wp:wrapTight>
            <wp:docPr id="1" name="Picture 1" descr="A blue and white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25830" cy="857250"/>
                    </a:xfrm>
                    <a:prstGeom prst="rect">
                      <a:avLst/>
                    </a:prstGeom>
                  </pic:spPr>
                </pic:pic>
              </a:graphicData>
            </a:graphic>
            <wp14:sizeRelH relativeFrom="margin">
              <wp14:pctWidth>0</wp14:pctWidth>
            </wp14:sizeRelH>
            <wp14:sizeRelV relativeFrom="margin">
              <wp14:pctHeight>0</wp14:pctHeight>
            </wp14:sizeRelV>
          </wp:anchor>
        </w:drawing>
      </w:r>
    </w:p>
    <w:p w14:paraId="17DC57B5" w14:textId="57B56D0A" w:rsidR="004F606E" w:rsidRDefault="004F606E" w:rsidP="004D1229">
      <w:pPr>
        <w:spacing w:after="0" w:line="240" w:lineRule="auto"/>
        <w:jc w:val="center"/>
        <w:rPr>
          <w:rFonts w:ascii="Arial" w:hAnsi="Arial" w:cs="Arial"/>
          <w:sz w:val="24"/>
          <w:szCs w:val="24"/>
        </w:rPr>
      </w:pPr>
    </w:p>
    <w:p w14:paraId="37EE1419" w14:textId="77777777" w:rsidR="004D1229" w:rsidRPr="004D1229" w:rsidRDefault="004D1229" w:rsidP="004D1229">
      <w:pPr>
        <w:spacing w:after="0" w:line="240" w:lineRule="auto"/>
        <w:jc w:val="center"/>
        <w:rPr>
          <w:rFonts w:ascii="Arial" w:hAnsi="Arial" w:cs="Arial"/>
          <w:sz w:val="24"/>
          <w:szCs w:val="24"/>
        </w:rPr>
      </w:pPr>
    </w:p>
    <w:p w14:paraId="35D23FCF" w14:textId="77777777" w:rsidR="004F606E" w:rsidRPr="004D1229" w:rsidRDefault="004F606E" w:rsidP="00EF137B">
      <w:pPr>
        <w:spacing w:after="0" w:line="240" w:lineRule="auto"/>
        <w:jc w:val="center"/>
        <w:rPr>
          <w:rFonts w:ascii="Arial" w:hAnsi="Arial" w:cs="Arial"/>
          <w:sz w:val="24"/>
          <w:szCs w:val="24"/>
        </w:rPr>
      </w:pPr>
    </w:p>
    <w:p w14:paraId="78A34BD2" w14:textId="77777777" w:rsidR="004F606E" w:rsidRPr="004D1229" w:rsidRDefault="004F606E" w:rsidP="00EF137B">
      <w:pPr>
        <w:spacing w:after="0" w:line="240" w:lineRule="auto"/>
        <w:jc w:val="center"/>
        <w:rPr>
          <w:rFonts w:ascii="Arial" w:hAnsi="Arial" w:cs="Arial"/>
          <w:sz w:val="24"/>
          <w:szCs w:val="24"/>
        </w:rPr>
      </w:pPr>
    </w:p>
    <w:p w14:paraId="4C53950F" w14:textId="77777777" w:rsidR="004F606E" w:rsidRPr="004D1229" w:rsidRDefault="004F606E" w:rsidP="00EF137B">
      <w:pPr>
        <w:spacing w:after="0" w:line="240" w:lineRule="auto"/>
        <w:jc w:val="center"/>
        <w:rPr>
          <w:rFonts w:ascii="Arial" w:hAnsi="Arial" w:cs="Arial"/>
          <w:sz w:val="24"/>
          <w:szCs w:val="24"/>
        </w:rPr>
      </w:pPr>
    </w:p>
    <w:p w14:paraId="10E32C81" w14:textId="2BA0A12A" w:rsidR="003345D3" w:rsidRPr="004D1229" w:rsidRDefault="00EF137B" w:rsidP="00EF137B">
      <w:pPr>
        <w:spacing w:after="0" w:line="240" w:lineRule="auto"/>
        <w:jc w:val="center"/>
        <w:rPr>
          <w:rFonts w:ascii="Arial" w:hAnsi="Arial" w:cs="Arial"/>
          <w:sz w:val="24"/>
          <w:szCs w:val="24"/>
        </w:rPr>
      </w:pPr>
      <w:r w:rsidRPr="004D1229">
        <w:rPr>
          <w:rFonts w:ascii="Arial" w:hAnsi="Arial" w:cs="Arial"/>
          <w:sz w:val="24"/>
          <w:szCs w:val="24"/>
        </w:rPr>
        <w:t>BID TABULATION</w:t>
      </w:r>
    </w:p>
    <w:p w14:paraId="51D47C33" w14:textId="77777777" w:rsidR="00CE035B" w:rsidRPr="004D1229" w:rsidRDefault="00CE035B" w:rsidP="00EF137B">
      <w:pPr>
        <w:spacing w:after="0" w:line="240" w:lineRule="auto"/>
        <w:jc w:val="center"/>
        <w:rPr>
          <w:rFonts w:ascii="Arial" w:hAnsi="Arial" w:cs="Arial"/>
          <w:sz w:val="24"/>
          <w:szCs w:val="24"/>
        </w:rPr>
      </w:pPr>
    </w:p>
    <w:p w14:paraId="1BB52C39" w14:textId="1621AB75" w:rsidR="00CE035B" w:rsidRPr="007A65F3" w:rsidRDefault="00D36E5F" w:rsidP="00EF137B">
      <w:pPr>
        <w:spacing w:after="0" w:line="240" w:lineRule="auto"/>
        <w:jc w:val="center"/>
        <w:rPr>
          <w:rFonts w:ascii="Arial" w:hAnsi="Arial" w:cs="Arial"/>
          <w:b/>
          <w:bCs/>
          <w:sz w:val="24"/>
          <w:szCs w:val="24"/>
        </w:rPr>
      </w:pPr>
      <w:r w:rsidRPr="007A65F3">
        <w:rPr>
          <w:rFonts w:ascii="Arial" w:hAnsi="Arial" w:cs="Arial"/>
          <w:b/>
          <w:bCs/>
          <w:sz w:val="24"/>
          <w:szCs w:val="24"/>
        </w:rPr>
        <w:t>RFB2024-35</w:t>
      </w:r>
      <w:r w:rsidR="00B94268">
        <w:rPr>
          <w:rFonts w:ascii="Arial" w:hAnsi="Arial" w:cs="Arial"/>
          <w:b/>
          <w:bCs/>
          <w:sz w:val="24"/>
          <w:szCs w:val="24"/>
        </w:rPr>
        <w:t>86</w:t>
      </w:r>
    </w:p>
    <w:p w14:paraId="2891DD1F" w14:textId="03F92B21" w:rsidR="00CE035B" w:rsidRPr="004D1229" w:rsidRDefault="00D36E5F" w:rsidP="00EF137B">
      <w:pPr>
        <w:spacing w:after="0" w:line="240" w:lineRule="auto"/>
        <w:jc w:val="center"/>
        <w:rPr>
          <w:rFonts w:ascii="Arial" w:hAnsi="Arial" w:cs="Arial"/>
          <w:b/>
          <w:sz w:val="24"/>
          <w:szCs w:val="24"/>
        </w:rPr>
      </w:pPr>
      <w:r>
        <w:rPr>
          <w:rFonts w:ascii="Arial" w:hAnsi="Arial" w:cs="Arial"/>
          <w:b/>
          <w:sz w:val="24"/>
          <w:szCs w:val="24"/>
        </w:rPr>
        <w:t>GRINDER STATION INSTALLATION &amp; SEPTIC CONVERSION</w:t>
      </w:r>
      <w:r w:rsidR="00B94268">
        <w:rPr>
          <w:rFonts w:ascii="Arial" w:hAnsi="Arial" w:cs="Arial"/>
          <w:b/>
          <w:sz w:val="24"/>
          <w:szCs w:val="24"/>
        </w:rPr>
        <w:t xml:space="preserve"> (RE-BID)</w:t>
      </w:r>
    </w:p>
    <w:p w14:paraId="6A48E142" w14:textId="19F4292D" w:rsidR="00EF137B" w:rsidRPr="004D1229" w:rsidRDefault="00EF137B" w:rsidP="00EF137B">
      <w:pPr>
        <w:spacing w:after="0" w:line="240" w:lineRule="auto"/>
        <w:jc w:val="center"/>
        <w:rPr>
          <w:rFonts w:ascii="Arial" w:hAnsi="Arial" w:cs="Arial"/>
          <w:sz w:val="24"/>
          <w:szCs w:val="24"/>
        </w:rPr>
      </w:pPr>
      <w:r w:rsidRPr="004D1229">
        <w:rPr>
          <w:rFonts w:ascii="Arial" w:hAnsi="Arial" w:cs="Arial"/>
          <w:sz w:val="24"/>
          <w:szCs w:val="24"/>
        </w:rPr>
        <w:t>DATE ADVERTISED:</w:t>
      </w:r>
      <w:r w:rsidR="00CE035B" w:rsidRPr="004D1229">
        <w:rPr>
          <w:rFonts w:ascii="Arial" w:hAnsi="Arial" w:cs="Arial"/>
          <w:sz w:val="24"/>
          <w:szCs w:val="24"/>
        </w:rPr>
        <w:t xml:space="preserve"> </w:t>
      </w:r>
      <w:r w:rsidR="00B94268">
        <w:rPr>
          <w:rFonts w:ascii="Arial" w:hAnsi="Arial" w:cs="Arial"/>
          <w:sz w:val="24"/>
          <w:szCs w:val="24"/>
        </w:rPr>
        <w:t>MARCH 29</w:t>
      </w:r>
      <w:r w:rsidR="00D36E5F">
        <w:rPr>
          <w:rFonts w:ascii="Arial" w:hAnsi="Arial" w:cs="Arial"/>
          <w:sz w:val="24"/>
          <w:szCs w:val="24"/>
        </w:rPr>
        <w:t>, 2024</w:t>
      </w:r>
    </w:p>
    <w:p w14:paraId="4DA724E3" w14:textId="4C4601D7" w:rsidR="00EF137B" w:rsidRPr="004D1229" w:rsidRDefault="00EF137B" w:rsidP="00EF137B">
      <w:pPr>
        <w:spacing w:after="0" w:line="240" w:lineRule="auto"/>
        <w:jc w:val="center"/>
        <w:rPr>
          <w:rFonts w:ascii="Arial" w:hAnsi="Arial" w:cs="Arial"/>
          <w:sz w:val="24"/>
          <w:szCs w:val="24"/>
        </w:rPr>
      </w:pPr>
      <w:r w:rsidRPr="004D1229">
        <w:rPr>
          <w:rFonts w:ascii="Arial" w:hAnsi="Arial" w:cs="Arial"/>
          <w:sz w:val="24"/>
          <w:szCs w:val="24"/>
        </w:rPr>
        <w:t>BID DUE DATE:</w:t>
      </w:r>
      <w:r w:rsidR="00CE035B" w:rsidRPr="004D1229">
        <w:rPr>
          <w:rFonts w:ascii="Arial" w:hAnsi="Arial" w:cs="Arial"/>
          <w:sz w:val="24"/>
          <w:szCs w:val="24"/>
        </w:rPr>
        <w:t xml:space="preserve"> </w:t>
      </w:r>
      <w:r w:rsidR="00D36E5F">
        <w:rPr>
          <w:rFonts w:ascii="Arial" w:hAnsi="Arial" w:cs="Arial"/>
          <w:sz w:val="24"/>
          <w:szCs w:val="24"/>
        </w:rPr>
        <w:t>M</w:t>
      </w:r>
      <w:r w:rsidR="00B94268">
        <w:rPr>
          <w:rFonts w:ascii="Arial" w:hAnsi="Arial" w:cs="Arial"/>
          <w:sz w:val="24"/>
          <w:szCs w:val="24"/>
        </w:rPr>
        <w:t>AY 1</w:t>
      </w:r>
      <w:r w:rsidR="00D36E5F">
        <w:rPr>
          <w:rFonts w:ascii="Arial" w:hAnsi="Arial" w:cs="Arial"/>
          <w:sz w:val="24"/>
          <w:szCs w:val="24"/>
        </w:rPr>
        <w:t>, 2024</w:t>
      </w:r>
      <w:r w:rsidR="00CE035B" w:rsidRPr="004D1229">
        <w:rPr>
          <w:rFonts w:ascii="Arial" w:hAnsi="Arial" w:cs="Arial"/>
          <w:sz w:val="24"/>
          <w:szCs w:val="24"/>
        </w:rPr>
        <w:t xml:space="preserve"> @ 2:30 PM</w:t>
      </w:r>
    </w:p>
    <w:p w14:paraId="0E73E54C" w14:textId="0F305AF8" w:rsidR="00EF137B" w:rsidRPr="004D1229" w:rsidRDefault="00EF137B" w:rsidP="00EF137B">
      <w:pPr>
        <w:spacing w:after="0" w:line="240" w:lineRule="auto"/>
        <w:jc w:val="center"/>
        <w:rPr>
          <w:rFonts w:ascii="Arial" w:hAnsi="Arial" w:cs="Arial"/>
          <w:sz w:val="24"/>
          <w:szCs w:val="24"/>
        </w:rPr>
      </w:pPr>
    </w:p>
    <w:tbl>
      <w:tblPr>
        <w:tblStyle w:val="TableGrid"/>
        <w:tblW w:w="9180" w:type="dxa"/>
        <w:tblInd w:w="85" w:type="dxa"/>
        <w:tblLook w:val="04A0" w:firstRow="1" w:lastRow="0" w:firstColumn="1" w:lastColumn="0" w:noHBand="0" w:noVBand="1"/>
      </w:tblPr>
      <w:tblGrid>
        <w:gridCol w:w="5580"/>
        <w:gridCol w:w="1530"/>
        <w:gridCol w:w="2070"/>
      </w:tblGrid>
      <w:tr w:rsidR="005022B3" w:rsidRPr="004D1229" w14:paraId="29AB2843" w14:textId="77777777" w:rsidTr="00D85C86">
        <w:tc>
          <w:tcPr>
            <w:tcW w:w="5580" w:type="dxa"/>
            <w:vAlign w:val="center"/>
          </w:tcPr>
          <w:p w14:paraId="34EB1AF3" w14:textId="5F12E49B" w:rsidR="005022B3" w:rsidRPr="004D1229" w:rsidRDefault="005022B3" w:rsidP="007A65F3">
            <w:pPr>
              <w:jc w:val="center"/>
              <w:rPr>
                <w:rFonts w:ascii="Arial" w:hAnsi="Arial" w:cs="Arial"/>
                <w:sz w:val="24"/>
                <w:szCs w:val="24"/>
              </w:rPr>
            </w:pPr>
            <w:r>
              <w:rPr>
                <w:rFonts w:ascii="Arial" w:hAnsi="Arial" w:cs="Arial"/>
                <w:sz w:val="24"/>
                <w:szCs w:val="24"/>
              </w:rPr>
              <w:t>MEEKS PLUMBING</w:t>
            </w:r>
            <w:r w:rsidR="00D85C86">
              <w:rPr>
                <w:rFonts w:ascii="Arial" w:hAnsi="Arial" w:cs="Arial"/>
                <w:sz w:val="24"/>
                <w:szCs w:val="24"/>
              </w:rPr>
              <w:t>,</w:t>
            </w:r>
            <w:r>
              <w:rPr>
                <w:rFonts w:ascii="Arial" w:hAnsi="Arial" w:cs="Arial"/>
                <w:sz w:val="24"/>
                <w:szCs w:val="24"/>
              </w:rPr>
              <w:t xml:space="preserve"> INC.</w:t>
            </w:r>
          </w:p>
        </w:tc>
        <w:tc>
          <w:tcPr>
            <w:tcW w:w="1530" w:type="dxa"/>
            <w:vAlign w:val="center"/>
          </w:tcPr>
          <w:p w14:paraId="3A75BD16" w14:textId="77777777" w:rsidR="005022B3" w:rsidRPr="004D1229" w:rsidRDefault="005022B3" w:rsidP="007A65F3">
            <w:pPr>
              <w:jc w:val="center"/>
              <w:rPr>
                <w:rFonts w:ascii="Arial" w:hAnsi="Arial" w:cs="Arial"/>
                <w:sz w:val="24"/>
                <w:szCs w:val="24"/>
              </w:rPr>
            </w:pPr>
            <w:r w:rsidRPr="004D1229">
              <w:rPr>
                <w:rFonts w:ascii="Arial" w:hAnsi="Arial" w:cs="Arial"/>
                <w:sz w:val="24"/>
                <w:szCs w:val="24"/>
              </w:rPr>
              <w:t>Bid Amount</w:t>
            </w:r>
          </w:p>
        </w:tc>
        <w:tc>
          <w:tcPr>
            <w:tcW w:w="2070" w:type="dxa"/>
            <w:vAlign w:val="center"/>
          </w:tcPr>
          <w:p w14:paraId="51E3C28B" w14:textId="77777777" w:rsidR="005022B3" w:rsidRPr="004D1229" w:rsidRDefault="005022B3" w:rsidP="005022B3">
            <w:pPr>
              <w:rPr>
                <w:rFonts w:ascii="Arial" w:hAnsi="Arial" w:cs="Arial"/>
                <w:sz w:val="24"/>
                <w:szCs w:val="24"/>
              </w:rPr>
            </w:pPr>
            <w:r>
              <w:rPr>
                <w:rFonts w:ascii="Arial" w:hAnsi="Arial" w:cs="Arial"/>
                <w:sz w:val="24"/>
                <w:szCs w:val="24"/>
              </w:rPr>
              <w:t>$1,450,500.00</w:t>
            </w:r>
          </w:p>
        </w:tc>
      </w:tr>
      <w:tr w:rsidR="005022B3" w:rsidRPr="004D1229" w14:paraId="4169FF8A" w14:textId="77777777" w:rsidTr="00D85C86">
        <w:tc>
          <w:tcPr>
            <w:tcW w:w="5580" w:type="dxa"/>
            <w:vAlign w:val="center"/>
          </w:tcPr>
          <w:p w14:paraId="26345D0C" w14:textId="77777777" w:rsidR="005022B3" w:rsidRPr="004D1229" w:rsidRDefault="005022B3" w:rsidP="007A65F3">
            <w:pPr>
              <w:jc w:val="center"/>
              <w:rPr>
                <w:rFonts w:ascii="Arial" w:hAnsi="Arial" w:cs="Arial"/>
                <w:sz w:val="24"/>
                <w:szCs w:val="24"/>
              </w:rPr>
            </w:pPr>
            <w:r>
              <w:rPr>
                <w:rFonts w:ascii="Arial" w:hAnsi="Arial" w:cs="Arial"/>
                <w:sz w:val="24"/>
                <w:szCs w:val="24"/>
              </w:rPr>
              <w:t>BAKER UNDERGROUND CONTRACTORS, LLC.</w:t>
            </w:r>
          </w:p>
        </w:tc>
        <w:tc>
          <w:tcPr>
            <w:tcW w:w="1530" w:type="dxa"/>
            <w:vAlign w:val="center"/>
          </w:tcPr>
          <w:p w14:paraId="41E24C82" w14:textId="77777777" w:rsidR="005022B3" w:rsidRPr="004D1229" w:rsidRDefault="005022B3" w:rsidP="007A65F3">
            <w:pPr>
              <w:jc w:val="center"/>
              <w:rPr>
                <w:rFonts w:ascii="Arial" w:hAnsi="Arial" w:cs="Arial"/>
                <w:sz w:val="24"/>
                <w:szCs w:val="24"/>
              </w:rPr>
            </w:pPr>
            <w:r w:rsidRPr="004D1229">
              <w:rPr>
                <w:rFonts w:ascii="Arial" w:hAnsi="Arial" w:cs="Arial"/>
                <w:sz w:val="24"/>
                <w:szCs w:val="24"/>
              </w:rPr>
              <w:t>Bid Amount</w:t>
            </w:r>
          </w:p>
        </w:tc>
        <w:tc>
          <w:tcPr>
            <w:tcW w:w="2070" w:type="dxa"/>
            <w:vAlign w:val="center"/>
          </w:tcPr>
          <w:p w14:paraId="219DE514" w14:textId="77777777" w:rsidR="005022B3" w:rsidRPr="004D1229" w:rsidRDefault="005022B3" w:rsidP="005022B3">
            <w:pPr>
              <w:rPr>
                <w:rFonts w:ascii="Arial" w:hAnsi="Arial" w:cs="Arial"/>
                <w:sz w:val="24"/>
                <w:szCs w:val="24"/>
              </w:rPr>
            </w:pPr>
            <w:r>
              <w:rPr>
                <w:rFonts w:ascii="Arial" w:hAnsi="Arial" w:cs="Arial"/>
                <w:sz w:val="24"/>
                <w:szCs w:val="24"/>
              </w:rPr>
              <w:t>$1,501,440.00</w:t>
            </w:r>
          </w:p>
        </w:tc>
      </w:tr>
      <w:tr w:rsidR="005022B3" w:rsidRPr="004D1229" w14:paraId="6440CCB6" w14:textId="77777777" w:rsidTr="00D85C86">
        <w:tc>
          <w:tcPr>
            <w:tcW w:w="5580" w:type="dxa"/>
            <w:vAlign w:val="center"/>
          </w:tcPr>
          <w:p w14:paraId="1A7D31B8" w14:textId="77777777" w:rsidR="005022B3" w:rsidRPr="004D1229" w:rsidRDefault="005022B3" w:rsidP="007A65F3">
            <w:pPr>
              <w:jc w:val="center"/>
              <w:rPr>
                <w:rFonts w:ascii="Arial" w:hAnsi="Arial" w:cs="Arial"/>
                <w:sz w:val="24"/>
                <w:szCs w:val="24"/>
              </w:rPr>
            </w:pPr>
            <w:r>
              <w:rPr>
                <w:rFonts w:ascii="Arial" w:hAnsi="Arial" w:cs="Arial"/>
                <w:sz w:val="24"/>
                <w:szCs w:val="24"/>
              </w:rPr>
              <w:t>THE LAZARUS GROUP, INC.</w:t>
            </w:r>
          </w:p>
        </w:tc>
        <w:tc>
          <w:tcPr>
            <w:tcW w:w="1530" w:type="dxa"/>
            <w:vAlign w:val="center"/>
          </w:tcPr>
          <w:p w14:paraId="4FE9187D" w14:textId="77777777" w:rsidR="005022B3" w:rsidRPr="004D1229" w:rsidRDefault="005022B3" w:rsidP="007A65F3">
            <w:pPr>
              <w:jc w:val="center"/>
              <w:rPr>
                <w:rFonts w:ascii="Arial" w:hAnsi="Arial" w:cs="Arial"/>
                <w:sz w:val="24"/>
                <w:szCs w:val="24"/>
              </w:rPr>
            </w:pPr>
            <w:r w:rsidRPr="004D1229">
              <w:rPr>
                <w:rFonts w:ascii="Arial" w:hAnsi="Arial" w:cs="Arial"/>
                <w:sz w:val="24"/>
                <w:szCs w:val="24"/>
              </w:rPr>
              <w:t>Bid Amount</w:t>
            </w:r>
          </w:p>
        </w:tc>
        <w:tc>
          <w:tcPr>
            <w:tcW w:w="2070" w:type="dxa"/>
            <w:vAlign w:val="center"/>
          </w:tcPr>
          <w:p w14:paraId="3C5D598A" w14:textId="77777777" w:rsidR="005022B3" w:rsidRPr="004D1229" w:rsidRDefault="005022B3" w:rsidP="005022B3">
            <w:pPr>
              <w:rPr>
                <w:rFonts w:ascii="Arial" w:hAnsi="Arial" w:cs="Arial"/>
                <w:sz w:val="24"/>
                <w:szCs w:val="24"/>
              </w:rPr>
            </w:pPr>
            <w:r>
              <w:rPr>
                <w:rFonts w:ascii="Arial" w:hAnsi="Arial" w:cs="Arial"/>
                <w:sz w:val="24"/>
                <w:szCs w:val="24"/>
              </w:rPr>
              <w:t>$1,504,313.00</w:t>
            </w:r>
          </w:p>
        </w:tc>
      </w:tr>
      <w:tr w:rsidR="005022B3" w:rsidRPr="004D1229" w14:paraId="677A55E9" w14:textId="77777777" w:rsidTr="00D85C86">
        <w:tc>
          <w:tcPr>
            <w:tcW w:w="5580" w:type="dxa"/>
            <w:vAlign w:val="center"/>
          </w:tcPr>
          <w:p w14:paraId="24FA4A32" w14:textId="77777777" w:rsidR="005022B3" w:rsidRPr="004D1229" w:rsidRDefault="005022B3" w:rsidP="007A65F3">
            <w:pPr>
              <w:jc w:val="center"/>
              <w:rPr>
                <w:rFonts w:ascii="Arial" w:hAnsi="Arial" w:cs="Arial"/>
                <w:sz w:val="24"/>
                <w:szCs w:val="24"/>
              </w:rPr>
            </w:pPr>
            <w:r>
              <w:rPr>
                <w:rFonts w:ascii="Arial" w:hAnsi="Arial" w:cs="Arial"/>
                <w:sz w:val="24"/>
                <w:szCs w:val="24"/>
              </w:rPr>
              <w:t>JAMIE UNDERGROUND, INC.</w:t>
            </w:r>
          </w:p>
        </w:tc>
        <w:tc>
          <w:tcPr>
            <w:tcW w:w="1530" w:type="dxa"/>
            <w:vAlign w:val="center"/>
          </w:tcPr>
          <w:p w14:paraId="30FD1F1B" w14:textId="77777777" w:rsidR="005022B3" w:rsidRPr="004D1229" w:rsidRDefault="005022B3" w:rsidP="007A65F3">
            <w:pPr>
              <w:jc w:val="center"/>
              <w:rPr>
                <w:rFonts w:ascii="Arial" w:hAnsi="Arial" w:cs="Arial"/>
                <w:sz w:val="24"/>
                <w:szCs w:val="24"/>
              </w:rPr>
            </w:pPr>
            <w:r w:rsidRPr="004D1229">
              <w:rPr>
                <w:rFonts w:ascii="Arial" w:hAnsi="Arial" w:cs="Arial"/>
                <w:sz w:val="24"/>
                <w:szCs w:val="24"/>
              </w:rPr>
              <w:t>Bid Amount</w:t>
            </w:r>
          </w:p>
        </w:tc>
        <w:tc>
          <w:tcPr>
            <w:tcW w:w="2070" w:type="dxa"/>
            <w:vAlign w:val="center"/>
          </w:tcPr>
          <w:p w14:paraId="799F1876" w14:textId="77777777" w:rsidR="005022B3" w:rsidRPr="004D1229" w:rsidRDefault="005022B3" w:rsidP="005022B3">
            <w:pPr>
              <w:rPr>
                <w:rFonts w:ascii="Arial" w:hAnsi="Arial" w:cs="Arial"/>
                <w:sz w:val="24"/>
                <w:szCs w:val="24"/>
              </w:rPr>
            </w:pPr>
            <w:r>
              <w:rPr>
                <w:rFonts w:ascii="Arial" w:hAnsi="Arial" w:cs="Arial"/>
                <w:sz w:val="24"/>
                <w:szCs w:val="24"/>
              </w:rPr>
              <w:t>$1,872,500.00</w:t>
            </w:r>
          </w:p>
        </w:tc>
      </w:tr>
    </w:tbl>
    <w:p w14:paraId="4D1EA513" w14:textId="5362BE3B" w:rsidR="00EF137B" w:rsidRPr="004D1229" w:rsidRDefault="00EF137B" w:rsidP="00EF137B">
      <w:pPr>
        <w:spacing w:after="0" w:line="240" w:lineRule="auto"/>
        <w:jc w:val="center"/>
        <w:rPr>
          <w:rFonts w:ascii="Arial" w:hAnsi="Arial" w:cs="Arial"/>
          <w:sz w:val="24"/>
          <w:szCs w:val="24"/>
        </w:rPr>
      </w:pPr>
    </w:p>
    <w:p w14:paraId="4840F3D6" w14:textId="22C59081" w:rsidR="00C8451F" w:rsidRPr="004D1229" w:rsidRDefault="00C8451F" w:rsidP="00EF137B">
      <w:pPr>
        <w:spacing w:after="0" w:line="240" w:lineRule="auto"/>
        <w:jc w:val="center"/>
        <w:rPr>
          <w:rFonts w:ascii="Arial" w:hAnsi="Arial" w:cs="Arial"/>
          <w:sz w:val="24"/>
          <w:szCs w:val="24"/>
        </w:rPr>
      </w:pPr>
      <w:r w:rsidRPr="004D1229">
        <w:rPr>
          <w:rFonts w:ascii="Arial" w:hAnsi="Arial" w:cs="Arial"/>
          <w:sz w:val="24"/>
          <w:szCs w:val="24"/>
        </w:rPr>
        <w:t>DEMANDSTAR STATISTICS:</w:t>
      </w:r>
    </w:p>
    <w:p w14:paraId="2276FBE3" w14:textId="77777777" w:rsidR="00C8451F" w:rsidRPr="004D1229" w:rsidRDefault="00C8451F" w:rsidP="00EF137B">
      <w:pPr>
        <w:spacing w:after="0" w:line="240" w:lineRule="auto"/>
        <w:jc w:val="center"/>
        <w:rPr>
          <w:rFonts w:ascii="Arial" w:hAnsi="Arial" w:cs="Arial"/>
          <w:sz w:val="24"/>
          <w:szCs w:val="24"/>
        </w:rPr>
      </w:pPr>
    </w:p>
    <w:p w14:paraId="145E9CD7" w14:textId="0E7ECACA" w:rsidR="007350DC" w:rsidRPr="004D1229" w:rsidRDefault="007350DC" w:rsidP="007350DC">
      <w:pPr>
        <w:spacing w:after="0" w:line="240" w:lineRule="auto"/>
        <w:jc w:val="center"/>
        <w:rPr>
          <w:rFonts w:ascii="Arial" w:hAnsi="Arial" w:cs="Arial"/>
          <w:sz w:val="24"/>
          <w:szCs w:val="24"/>
        </w:rPr>
      </w:pPr>
      <w:r w:rsidRPr="004D1229">
        <w:rPr>
          <w:rFonts w:ascii="Arial" w:hAnsi="Arial" w:cs="Arial"/>
          <w:sz w:val="24"/>
          <w:szCs w:val="24"/>
        </w:rPr>
        <w:t xml:space="preserve">NUMBER OF BIDDERS: </w:t>
      </w:r>
      <w:r w:rsidR="005022B3">
        <w:rPr>
          <w:rFonts w:ascii="Arial" w:hAnsi="Arial" w:cs="Arial"/>
          <w:b/>
          <w:bCs/>
          <w:sz w:val="24"/>
          <w:szCs w:val="24"/>
          <w:u w:val="single"/>
        </w:rPr>
        <w:t>4</w:t>
      </w:r>
    </w:p>
    <w:p w14:paraId="0CB3AF43" w14:textId="0D7352CD" w:rsidR="007350DC" w:rsidRPr="004D1229" w:rsidRDefault="007350DC" w:rsidP="007350DC">
      <w:pPr>
        <w:spacing w:after="0" w:line="240" w:lineRule="auto"/>
        <w:jc w:val="center"/>
        <w:rPr>
          <w:rFonts w:ascii="Arial" w:hAnsi="Arial" w:cs="Arial"/>
          <w:sz w:val="24"/>
          <w:szCs w:val="24"/>
        </w:rPr>
      </w:pPr>
      <w:r w:rsidRPr="004D1229">
        <w:rPr>
          <w:rFonts w:ascii="Arial" w:hAnsi="Arial" w:cs="Arial"/>
          <w:sz w:val="24"/>
          <w:szCs w:val="24"/>
        </w:rPr>
        <w:t xml:space="preserve">NUMBER OF PLANHOLDERS: </w:t>
      </w:r>
      <w:r w:rsidR="008303D4">
        <w:rPr>
          <w:rFonts w:ascii="Arial" w:hAnsi="Arial" w:cs="Arial"/>
          <w:b/>
          <w:bCs/>
          <w:sz w:val="24"/>
          <w:szCs w:val="24"/>
          <w:u w:val="single"/>
        </w:rPr>
        <w:t>29</w:t>
      </w:r>
    </w:p>
    <w:p w14:paraId="645757EF" w14:textId="79FD3E62" w:rsidR="007350DC" w:rsidRPr="004D1229" w:rsidRDefault="007350DC" w:rsidP="007350DC">
      <w:pPr>
        <w:spacing w:after="0" w:line="240" w:lineRule="auto"/>
        <w:jc w:val="center"/>
        <w:rPr>
          <w:rFonts w:ascii="Arial" w:hAnsi="Arial" w:cs="Arial"/>
          <w:sz w:val="24"/>
          <w:szCs w:val="24"/>
        </w:rPr>
      </w:pPr>
      <w:r w:rsidRPr="004D1229">
        <w:rPr>
          <w:rFonts w:ascii="Arial" w:hAnsi="Arial" w:cs="Arial"/>
          <w:sz w:val="24"/>
          <w:szCs w:val="24"/>
        </w:rPr>
        <w:t xml:space="preserve">NUMBER OF SUPPLIERS NOTIFIED: </w:t>
      </w:r>
      <w:r w:rsidR="008303D4">
        <w:rPr>
          <w:rFonts w:ascii="Arial" w:hAnsi="Arial" w:cs="Arial"/>
          <w:b/>
          <w:bCs/>
          <w:sz w:val="24"/>
          <w:szCs w:val="24"/>
          <w:u w:val="single"/>
        </w:rPr>
        <w:t>1</w:t>
      </w:r>
      <w:r w:rsidR="00AE6120">
        <w:rPr>
          <w:rFonts w:ascii="Arial" w:hAnsi="Arial" w:cs="Arial"/>
          <w:b/>
          <w:bCs/>
          <w:sz w:val="24"/>
          <w:szCs w:val="24"/>
          <w:u w:val="single"/>
        </w:rPr>
        <w:t>,</w:t>
      </w:r>
      <w:r w:rsidR="008303D4">
        <w:rPr>
          <w:rFonts w:ascii="Arial" w:hAnsi="Arial" w:cs="Arial"/>
          <w:b/>
          <w:bCs/>
          <w:sz w:val="24"/>
          <w:szCs w:val="24"/>
          <w:u w:val="single"/>
        </w:rPr>
        <w:t>175</w:t>
      </w:r>
    </w:p>
    <w:p w14:paraId="2B86402D" w14:textId="77777777" w:rsidR="00250760" w:rsidRPr="004D1229" w:rsidRDefault="00250760" w:rsidP="00EF137B">
      <w:pPr>
        <w:spacing w:after="0" w:line="240" w:lineRule="auto"/>
        <w:jc w:val="center"/>
        <w:rPr>
          <w:rFonts w:ascii="Arial" w:hAnsi="Arial" w:cs="Arial"/>
          <w:sz w:val="24"/>
          <w:szCs w:val="24"/>
        </w:rPr>
      </w:pPr>
    </w:p>
    <w:p w14:paraId="21D1B9A5" w14:textId="57749955" w:rsidR="00EF137B" w:rsidRPr="004D1229" w:rsidRDefault="00EF137B" w:rsidP="00CE035B">
      <w:pPr>
        <w:spacing w:after="0" w:line="240" w:lineRule="auto"/>
        <w:jc w:val="center"/>
        <w:rPr>
          <w:rFonts w:ascii="Arial" w:hAnsi="Arial" w:cs="Arial"/>
        </w:rPr>
      </w:pPr>
      <w:r w:rsidRPr="004D1229">
        <w:rPr>
          <w:rFonts w:ascii="Arial" w:hAnsi="Arial" w:cs="Arial"/>
        </w:rPr>
        <w:t>This is a preliminary summary of the bids as they were opened and announced at the bid opening. Bid prices have not been verified and are subject to change in the event mathematical errors are discovered during bid review. Other information contained in this summary is also subject to review.</w:t>
      </w:r>
    </w:p>
    <w:p w14:paraId="09B924CA" w14:textId="77777777" w:rsidR="00EF137B" w:rsidRPr="004D1229" w:rsidRDefault="00EF137B" w:rsidP="00CE035B">
      <w:pPr>
        <w:spacing w:after="0" w:line="240" w:lineRule="auto"/>
        <w:jc w:val="center"/>
        <w:rPr>
          <w:rFonts w:ascii="Arial" w:hAnsi="Arial" w:cs="Arial"/>
        </w:rPr>
      </w:pPr>
    </w:p>
    <w:p w14:paraId="2371CBF5" w14:textId="235BD01D" w:rsidR="00EF137B" w:rsidRPr="004D1229" w:rsidRDefault="00EF137B" w:rsidP="00CE035B">
      <w:pPr>
        <w:spacing w:after="0" w:line="240" w:lineRule="auto"/>
        <w:jc w:val="center"/>
        <w:rPr>
          <w:rFonts w:ascii="Arial" w:hAnsi="Arial" w:cs="Arial"/>
        </w:rPr>
      </w:pPr>
      <w:r w:rsidRPr="004D1229">
        <w:rPr>
          <w:rFonts w:ascii="Arial" w:hAnsi="Arial" w:cs="Arial"/>
        </w:rPr>
        <w:t xml:space="preserve">This document may be reproduced upon request in an alternative format by contacting the County ADA Coordinator (772) 320-3131, the County Administration Office (772) 288-5400, Florida Relay 711, or by completing our accessibility feedback form at </w:t>
      </w:r>
      <w:hyperlink r:id="rId5" w:history="1">
        <w:r w:rsidRPr="004D1229">
          <w:rPr>
            <w:rStyle w:val="Hyperlink"/>
            <w:rFonts w:ascii="Arial" w:hAnsi="Arial" w:cs="Arial"/>
          </w:rPr>
          <w:t>www.martin.fl.us/accessibility-feedback</w:t>
        </w:r>
      </w:hyperlink>
    </w:p>
    <w:p w14:paraId="26C990CB" w14:textId="77777777" w:rsidR="00EF137B" w:rsidRPr="004D1229" w:rsidRDefault="00EF137B" w:rsidP="00EF137B">
      <w:pPr>
        <w:spacing w:after="0" w:line="240" w:lineRule="auto"/>
        <w:jc w:val="center"/>
        <w:rPr>
          <w:rFonts w:ascii="Arial" w:hAnsi="Arial" w:cs="Arial"/>
          <w:sz w:val="24"/>
          <w:szCs w:val="24"/>
        </w:rPr>
      </w:pPr>
    </w:p>
    <w:sectPr w:rsidR="00EF137B" w:rsidRPr="004D1229" w:rsidSect="004D1229">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7B"/>
    <w:rsid w:val="000A2617"/>
    <w:rsid w:val="00143E17"/>
    <w:rsid w:val="00250760"/>
    <w:rsid w:val="003345D3"/>
    <w:rsid w:val="004456C6"/>
    <w:rsid w:val="004D1229"/>
    <w:rsid w:val="004D75A1"/>
    <w:rsid w:val="004F606E"/>
    <w:rsid w:val="005022B3"/>
    <w:rsid w:val="005621D0"/>
    <w:rsid w:val="005E5A21"/>
    <w:rsid w:val="00602271"/>
    <w:rsid w:val="0062775C"/>
    <w:rsid w:val="007350DC"/>
    <w:rsid w:val="007A65F3"/>
    <w:rsid w:val="008303D4"/>
    <w:rsid w:val="008B282E"/>
    <w:rsid w:val="009E0444"/>
    <w:rsid w:val="00AD1B2A"/>
    <w:rsid w:val="00AE6120"/>
    <w:rsid w:val="00B94268"/>
    <w:rsid w:val="00C1062D"/>
    <w:rsid w:val="00C8451F"/>
    <w:rsid w:val="00CE035B"/>
    <w:rsid w:val="00CF46C7"/>
    <w:rsid w:val="00D32B04"/>
    <w:rsid w:val="00D36E5F"/>
    <w:rsid w:val="00D85C86"/>
    <w:rsid w:val="00DB1D27"/>
    <w:rsid w:val="00DB2DE4"/>
    <w:rsid w:val="00E374E5"/>
    <w:rsid w:val="00ED512F"/>
    <w:rsid w:val="00EF1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E57D2C"/>
  <w15:docId w15:val="{D46B0172-4F3C-47C3-AC01-01FECABB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13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rtin.fl.us/accessibility-feedbac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152</Words>
  <Characters>976</Characters>
  <Application>Microsoft Office Word</Application>
  <DocSecurity>0</DocSecurity>
  <Lines>48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Carey</dc:creator>
  <cp:keywords/>
  <dc:description/>
  <cp:lastModifiedBy>Seth McConihe</cp:lastModifiedBy>
  <cp:revision>22</cp:revision>
  <dcterms:created xsi:type="dcterms:W3CDTF">2024-02-13T12:57:00Z</dcterms:created>
  <dcterms:modified xsi:type="dcterms:W3CDTF">2024-05-01T18:51:00Z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a451d86bfc21386d86779dd7f327280c31b6af930ae97cb4d21ac747350a4ab8</vt:lpwstr>
  </property>
</Properties>
</file>